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066800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серии соревнований «Fruit Race»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Агафонов Д.Д.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pgSz w:h="16838" w:w="11906" w:orient="portrait"/>
          <w:pgMar w:bottom="1418" w:top="851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«27» июля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8">
      <w:pPr>
        <w:spacing w:after="4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соревновани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 бегу «Измайловский полумарафон 2022»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Цели и задачи.</w:t>
      </w:r>
    </w:p>
    <w:p w:rsidR="00000000" w:rsidDel="00000000" w:rsidP="00000000" w:rsidRDefault="00000000" w:rsidRPr="00000000" w14:paraId="0000000A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популяризации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Московской области и других рег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регулярные занятия физической культурой и спортом;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Дата, место проведения соревнования.</w:t>
      </w:r>
    </w:p>
    <w:p w:rsidR="00000000" w:rsidDel="00000000" w:rsidP="00000000" w:rsidRDefault="00000000" w:rsidRPr="00000000" w14:paraId="00000010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23 октября 2022 г.</w:t>
      </w:r>
    </w:p>
    <w:p w:rsidR="00000000" w:rsidDel="00000000" w:rsidP="00000000" w:rsidRDefault="00000000" w:rsidRPr="00000000" w14:paraId="00000011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08.00-13.00.</w:t>
      </w:r>
    </w:p>
    <w:p w:rsidR="00000000" w:rsidDel="00000000" w:rsidP="00000000" w:rsidRDefault="00000000" w:rsidRPr="00000000" w14:paraId="00000012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г. Москва, ПКиО Измайлово</w:t>
      </w:r>
    </w:p>
    <w:p w:rsidR="00000000" w:rsidDel="00000000" w:rsidP="00000000" w:rsidRDefault="00000000" w:rsidRPr="00000000" w14:paraId="00000013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Выдача стартовых пакетов.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Выдача стартовых пакетов производится заблаговременно в магазине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RUN 365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адрес - Измайловское шоссе, 71к5. 21 и 22 октября с 11-00 до 19-00.</w:t>
      </w:r>
    </w:p>
    <w:p w:rsidR="00000000" w:rsidDel="00000000" w:rsidP="00000000" w:rsidRDefault="00000000" w:rsidRPr="00000000" w14:paraId="00000015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день старта выдача производится только для иногородних участников, с 8:00 до 10:00 в стартовом городке.</w:t>
      </w:r>
    </w:p>
    <w:p w:rsidR="00000000" w:rsidDel="00000000" w:rsidP="00000000" w:rsidRDefault="00000000" w:rsidRPr="00000000" w14:paraId="00000016">
      <w:pPr>
        <w:spacing w:after="300" w:line="24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00" w:line="24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00" w:line="24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00" w:line="24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Программа мероприятия, регистрация участников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08.00-10.00 – получение стартовых пакетов на месте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 – старт на дистанции 21,1 км;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10.10 – старт на дистанции 10 км и 5 км;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– награждение победителей и призеров на дистанции 10 км и 5 км;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12.30 – награждение победителей и призеров на дистанции 21,1 км;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13.00 –закрытие Соревнования. 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Лимиты по времени на дистанции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 км - 1  часа;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65o17mdl8bln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 км - 1,40 часа;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21,1 км -  3 часа;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g1xissscg7q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Судейство</w:t>
      </w:r>
    </w:p>
    <w:p w:rsidR="00000000" w:rsidDel="00000000" w:rsidP="00000000" w:rsidRDefault="00000000" w:rsidRPr="00000000" w14:paraId="0000002A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сотрудники компании RaceTime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лице главного судьи, судьи по трассе, секретаря соревнования.</w:t>
      </w:r>
    </w:p>
    <w:p w:rsidR="00000000" w:rsidDel="00000000" w:rsidP="00000000" w:rsidRDefault="00000000" w:rsidRPr="00000000" w14:paraId="0000002B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хронометраж проводит компания Racetime.</w:t>
      </w:r>
    </w:p>
    <w:p w:rsidR="00000000" w:rsidDel="00000000" w:rsidP="00000000" w:rsidRDefault="00000000" w:rsidRPr="00000000" w14:paraId="0000002C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 участников производится по сигналу судьи.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Стартовое время участника начинается по пересечении стартовой арки.</w:t>
      </w:r>
    </w:p>
    <w:p w:rsidR="00000000" w:rsidDel="00000000" w:rsidP="00000000" w:rsidRDefault="00000000" w:rsidRPr="00000000" w14:paraId="0000002D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призёры в абсолютной категории определяются по фактическому пересечению финишной линии. Победители и призеры в возрастных категориях определяются по системе электронного хронометража.</w:t>
      </w:r>
    </w:p>
    <w:p w:rsidR="00000000" w:rsidDel="00000000" w:rsidP="00000000" w:rsidRDefault="00000000" w:rsidRPr="00000000" w14:paraId="0000002E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Допуск участников к соревнованию</w:t>
      </w:r>
    </w:p>
    <w:p w:rsidR="00000000" w:rsidDel="00000000" w:rsidP="00000000" w:rsidRDefault="00000000" w:rsidRPr="00000000" w14:paraId="00000030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</w:t>
      </w:r>
    </w:p>
    <w:p w:rsidR="00000000" w:rsidDel="00000000" w:rsidP="00000000" w:rsidRDefault="00000000" w:rsidRPr="00000000" w14:paraId="00000031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при регистрации предоставляет: документ удостоверяющий личность (паспорт или права), а также медицинскую справку.</w:t>
      </w:r>
    </w:p>
    <w:p w:rsidR="00000000" w:rsidDel="00000000" w:rsidP="00000000" w:rsidRDefault="00000000" w:rsidRPr="00000000" w14:paraId="00000032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 завершении Соревнования каждый участник может получить справку обратно.</w:t>
      </w:r>
    </w:p>
    <w:p w:rsidR="00000000" w:rsidDel="00000000" w:rsidP="00000000" w:rsidRDefault="00000000" w:rsidRPr="00000000" w14:paraId="00000033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Лица, не достигшие 18 лет, получают стартовый номер с родителями/тренером и их подписью об ответственности за жизнь и здоровье ребёнка. Команды спортшкол предоставляют коллективную заявку с отметками врача о допуске к Соревнованию. </w:t>
      </w:r>
    </w:p>
    <w:p w:rsidR="00000000" w:rsidDel="00000000" w:rsidP="00000000" w:rsidRDefault="00000000" w:rsidRPr="00000000" w14:paraId="0000003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5 км допускаются атлеты от 15 лет включительно.</w:t>
      </w:r>
    </w:p>
    <w:p w:rsidR="00000000" w:rsidDel="00000000" w:rsidP="00000000" w:rsidRDefault="00000000" w:rsidRPr="00000000" w14:paraId="0000003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10 км допускаются атлеты от 18 лет включительно.</w:t>
      </w:r>
    </w:p>
    <w:p w:rsidR="00000000" w:rsidDel="00000000" w:rsidP="00000000" w:rsidRDefault="00000000" w:rsidRPr="00000000" w14:paraId="00000036">
      <w:pP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21,1 км допускаются атлеты от 18 лет включительно. 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Регистрация и стартовые взносы (руб.)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детских и взрослых забегов происходит на сайте:</w:t>
      </w:r>
    </w:p>
    <w:p w:rsidR="00000000" w:rsidDel="00000000" w:rsidP="00000000" w:rsidRDefault="00000000" w:rsidRPr="00000000" w14:paraId="0000003A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http://racetime.chrono.zelbike.ru/izmaylovo2022</w:t>
      </w:r>
    </w:p>
    <w:p w:rsidR="00000000" w:rsidDel="00000000" w:rsidP="00000000" w:rsidRDefault="00000000" w:rsidRPr="00000000" w14:paraId="0000003B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08.00 до 12.00 в день проведения мероприятия.</w:t>
      </w:r>
    </w:p>
    <w:p w:rsidR="00000000" w:rsidDel="00000000" w:rsidP="00000000" w:rsidRDefault="00000000" w:rsidRPr="00000000" w14:paraId="0000003C">
      <w:pPr>
        <w:spacing w:after="3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Регистрационный взнос составляет:</w:t>
      </w:r>
    </w:p>
    <w:tbl>
      <w:tblPr>
        <w:tblStyle w:val="Table1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950"/>
        <w:gridCol w:w="1815"/>
        <w:gridCol w:w="1800"/>
        <w:gridCol w:w="1905"/>
        <w:tblGridChange w:id="0">
          <w:tblGrid>
            <w:gridCol w:w="1860"/>
            <w:gridCol w:w="1950"/>
            <w:gridCol w:w="1815"/>
            <w:gridCol w:w="1800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01.08.-04.09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05.09-30.09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01.10-22.10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1 100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1 300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2 500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1 300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1 700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2 500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21,1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1 700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1 900 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2 500 р.</w:t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566.9291338582675" w:firstLine="566.9291338582675"/>
        <w:jc w:val="left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Лимит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5 км – 200 чел;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10 км – 200 чел;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21, 1 км - 500 чел;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9. Возврат регистрационного взноса и перенос регистрации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Возврат денежных средств и перерегистрация в случае отказа от участия: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Возвращение стартовых взносов не осуществляется.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Возможна перерегистрация участников.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переноса регистрации участникам необходимо написать на электронную почту организатора fruitrace@mail.ru письмо с текстом: «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u w:val="single"/>
          <w:rtl w:val="0"/>
        </w:rPr>
        <w:t xml:space="preserve">Перерегистрация на забег «Измайловский полумарафон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».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  <w:rtl w:val="0"/>
        </w:rPr>
        <w:t xml:space="preserve">10. Стартовый пакет участника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В стартовый пакет участника включены: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стартовый пакет: номер, вода, питание, сувенирная продукция от партнеров Соревнования;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чип электронного хронометража;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пункт питания по дистанции;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медаль финишера (только для участников преодолевших дистанцию);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11. Награждение участников</w:t>
      </w:r>
    </w:p>
    <w:p w:rsidR="00000000" w:rsidDel="00000000" w:rsidP="00000000" w:rsidRDefault="00000000" w:rsidRPr="00000000" w14:paraId="00000065">
      <w:pPr>
        <w:spacing w:after="120" w:before="200" w:line="240" w:lineRule="auto"/>
        <w:ind w:left="0" w:firstLine="0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     Определение победителей и призёров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</w:r>
    </w:p>
    <w:p w:rsidR="00000000" w:rsidDel="00000000" w:rsidP="00000000" w:rsidRDefault="00000000" w:rsidRPr="00000000" w14:paraId="00000066">
      <w:pPr>
        <w:spacing w:after="120" w:before="200" w:line="240" w:lineRule="auto"/>
        <w:ind w:left="0" w:firstLine="0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     Награждение призёров и победителей происходит после финиша согласно времени регламента.</w:t>
      </w:r>
    </w:p>
    <w:p w:rsidR="00000000" w:rsidDel="00000000" w:rsidP="00000000" w:rsidRDefault="00000000" w:rsidRPr="00000000" w14:paraId="00000067">
      <w:pPr>
        <w:spacing w:after="120" w:before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Призёры и победители каждой дистанции среди мужчин и женщин (мальчиков и девочек) в абсолютном зачете награждаются ценными призами от партнёров и грамотами.</w:t>
      </w:r>
    </w:p>
    <w:p w:rsidR="00000000" w:rsidDel="00000000" w:rsidP="00000000" w:rsidRDefault="00000000" w:rsidRPr="00000000" w14:paraId="00000068">
      <w:pPr>
        <w:spacing w:after="120" w:before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Все финишёры по преодолению дистанции получают памятные медали. </w:t>
      </w:r>
    </w:p>
    <w:p w:rsidR="00000000" w:rsidDel="00000000" w:rsidP="00000000" w:rsidRDefault="00000000" w:rsidRPr="00000000" w14:paraId="00000069">
      <w:pPr>
        <w:spacing w:after="120" w:before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На дистанции 5 км и 10 км награждаются только призёры в абсолютном зачете.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200" w:line="240" w:lineRule="auto"/>
        <w:ind w:left="0" w:firstLine="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На дистанции 21,1  км награждаются призеры в абсолютном зачете, а также по возрастным категориям.</w:t>
      </w:r>
    </w:p>
    <w:p w:rsidR="00000000" w:rsidDel="00000000" w:rsidP="00000000" w:rsidRDefault="00000000" w:rsidRPr="00000000" w14:paraId="0000006B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Победители и призеры в возрастных группах награждаются памятными дипломами.</w:t>
      </w:r>
    </w:p>
    <w:p w:rsidR="00000000" w:rsidDel="00000000" w:rsidP="00000000" w:rsidRDefault="00000000" w:rsidRPr="00000000" w14:paraId="0000006C">
      <w:pP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Возрастные группы участников на дистанции 21,1 км.</w:t>
      </w:r>
    </w:p>
    <w:p w:rsidR="00000000" w:rsidDel="00000000" w:rsidP="00000000" w:rsidRDefault="00000000" w:rsidRPr="00000000" w14:paraId="0000006E">
      <w:pP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-566.92913385826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Возраст участника определяется на момент проведения Соревнования.</w:t>
      </w: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0"/>
        <w:gridCol w:w="2460"/>
        <w:gridCol w:w="4380"/>
        <w:tblGridChange w:id="0">
          <w:tblGrid>
            <w:gridCol w:w="2400"/>
            <w:gridCol w:w="2460"/>
            <w:gridCol w:w="4380"/>
          </w:tblGrid>
        </w:tblGridChange>
      </w:tblGrid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Мужчины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Женщины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Возрастная группа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30-39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40-49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rtl w:val="0"/>
              </w:rPr>
              <w:t xml:space="preserve">50-59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rtl w:val="0"/>
              </w:rPr>
              <w:t xml:space="preserve">60-69 лет</w:t>
            </w:r>
          </w:p>
        </w:tc>
      </w:tr>
      <w:tr>
        <w:trPr>
          <w:cantSplit w:val="0"/>
          <w:trHeight w:val="497.97991071428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М6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rtl w:val="0"/>
              </w:rPr>
              <w:t xml:space="preserve">70 и старше</w:t>
            </w:r>
          </w:p>
        </w:tc>
      </w:tr>
    </w:tbl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left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13. Результаты соревнования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Результат участников фиксируется: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электронной системой хронометража Racetime;</w:t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ручной записью прохода финишной черты судьями;</w:t>
      </w:r>
    </w:p>
    <w:p w:rsidR="00000000" w:rsidDel="00000000" w:rsidP="00000000" w:rsidRDefault="00000000" w:rsidRPr="00000000" w14:paraId="0000008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видеофиксацией на камеру GoPro.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Итоговые результаты публикуются на сайте results.racetime.online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Оргкомитет Забега не гарантирует получение личного результата участником в следующих случаях: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повреждение электронного чипа хронометража;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размещение стартового номера в месте отличном от рекомендованного (спереди на груди или на поясе);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утрата стартового номера;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дисквалификация участника.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Протесты и претензии</w:t>
      </w:r>
    </w:p>
    <w:p w:rsidR="00000000" w:rsidDel="00000000" w:rsidP="00000000" w:rsidRDefault="00000000" w:rsidRPr="00000000" w14:paraId="00000093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вправе подать протест или претензию, которые рассматриваются судейской коллегией, в состав которой входят главный судья, старший судья, судья стартово-финишной зоны и главный секретарь.</w:t>
      </w:r>
    </w:p>
    <w:p w:rsidR="00000000" w:rsidDel="00000000" w:rsidP="00000000" w:rsidRDefault="00000000" w:rsidRPr="00000000" w14:paraId="00000094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протестам и претензиям могут относиться: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влияющие на распределение призовых мест;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неточности в измерении времени, за которое команда преодолела дистанцию;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98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:rsidR="00000000" w:rsidDel="00000000" w:rsidP="00000000" w:rsidRDefault="00000000" w:rsidRPr="00000000" w14:paraId="00000099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подаче претензии необходимо указать следующие данные: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команда (если имеется);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суть претензии (в чём состоит претензия);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материалы, доказывающие ошибку (фото, видео материалы).</w:t>
      </w:r>
    </w:p>
    <w:p w:rsidR="00000000" w:rsidDel="00000000" w:rsidP="00000000" w:rsidRDefault="00000000" w:rsidRPr="00000000" w14:paraId="0000009D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 индивидуальных измерителей времени к рассмотрению не принимаются.</w:t>
      </w:r>
    </w:p>
    <w:p w:rsidR="00000000" w:rsidDel="00000000" w:rsidP="00000000" w:rsidRDefault="00000000" w:rsidRPr="00000000" w14:paraId="0000009E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</w:t>
      </w:r>
    </w:p>
    <w:p w:rsidR="00000000" w:rsidDel="00000000" w:rsidP="00000000" w:rsidRDefault="00000000" w:rsidRPr="00000000" w14:paraId="0000009F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остальным вопросам участник вправе подать протест или претензию в период с момента окончания Гонки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Протест или претензия должны быть направлены в письменной форме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fruitrace@mail.ru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непосредственно Главному судье Соревнования или в письменном виде на месте старта и поданы секретарю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Дисквалификация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Судейская коллегия оставляет за собой право дисквалифицировать участника/команды: 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под стартовым номером, зарегистрированным на другого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без стартового номера;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внесения любых изменений в стартовый номер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начал забег до официального старта Забега, после закрытия старта или участник не пересёк линию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выявления фактов сокращения участником дистанции, использования любых механических средств передвижения;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врач Забега принял решение о снятии участника с дистанции по состоянию здоровья;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участник не укладывается в контрольное время закрытия участков дистанции Забега;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финиша на дистанции отличной от заявленной при регистрации и указанной на стартовом номере;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финишировал после закрытия финиша;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стартовал после закрытия старта.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16. Обеспечение безопасности участников</w:t>
      </w:r>
    </w:p>
    <w:p w:rsidR="00000000" w:rsidDel="00000000" w:rsidP="00000000" w:rsidRDefault="00000000" w:rsidRPr="00000000" w14:paraId="000000AD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00000" w:rsidDel="00000000" w:rsidP="00000000" w:rsidRDefault="00000000" w:rsidRPr="00000000" w14:paraId="000000AE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и организатор Соревнований обязуется выполнять все антиковидные меры предусмотренные действующим российским законодательством.</w:t>
      </w:r>
    </w:p>
    <w:p w:rsidR="00000000" w:rsidDel="00000000" w:rsidP="00000000" w:rsidRDefault="00000000" w:rsidRPr="00000000" w14:paraId="000000AF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Ответственность за безопасность участников и зрителей берёт на себя главный судья.</w:t>
      </w:r>
    </w:p>
    <w:p w:rsidR="00000000" w:rsidDel="00000000" w:rsidP="00000000" w:rsidRDefault="00000000" w:rsidRPr="00000000" w14:paraId="000000B0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000000" w:rsidDel="00000000" w:rsidP="00000000" w:rsidRDefault="00000000" w:rsidRPr="00000000" w14:paraId="000000B1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трассы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Карошин К.А.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соревнования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4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Главный судья соревнования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Агафонов Д.Д.</w:t>
      </w:r>
    </w:p>
    <w:p w:rsidR="00000000" w:rsidDel="00000000" w:rsidP="00000000" w:rsidRDefault="00000000" w:rsidRPr="00000000" w14:paraId="000000B4">
      <w:pPr>
        <w:spacing w:after="4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Соревнования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Агафонов Д.Д.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г.</w:t>
      </w:r>
      <w:r w:rsidDel="00000000" w:rsidR="00000000" w:rsidRPr="00000000">
        <w:rPr>
          <w:rtl w:val="0"/>
        </w:rPr>
      </w:r>
    </w:p>
    <w:sectPr>
      <w:footerReference r:id="rId9" w:type="default"/>
      <w:type w:val="continuous"/>
      <w:pgSz w:h="16838" w:w="11906" w:orient="portrait"/>
      <w:pgMar w:bottom="851" w:top="851" w:left="1700.7874015748032" w:right="85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."/>
      <w:lvlJc w:val="left"/>
      <w:pPr>
        <w:ind w:left="3054" w:hanging="360"/>
      </w:pPr>
      <w:rPr/>
    </w:lvl>
    <w:lvl w:ilvl="1">
      <w:start w:val="1"/>
      <w:numFmt w:val="lowerLetter"/>
      <w:lvlText w:val="%2."/>
      <w:lvlJc w:val="left"/>
      <w:pPr>
        <w:ind w:left="3774" w:hanging="360"/>
      </w:pPr>
      <w:rPr/>
    </w:lvl>
    <w:lvl w:ilvl="2">
      <w:start w:val="1"/>
      <w:numFmt w:val="lowerRoman"/>
      <w:lvlText w:val="%3."/>
      <w:lvlJc w:val="right"/>
      <w:pPr>
        <w:ind w:left="4494" w:hanging="180"/>
      </w:pPr>
      <w:rPr/>
    </w:lvl>
    <w:lvl w:ilvl="3">
      <w:start w:val="1"/>
      <w:numFmt w:val="decimal"/>
      <w:lvlText w:val="%4."/>
      <w:lvlJc w:val="left"/>
      <w:pPr>
        <w:ind w:left="5214" w:hanging="360"/>
      </w:pPr>
      <w:rPr/>
    </w:lvl>
    <w:lvl w:ilvl="4">
      <w:start w:val="1"/>
      <w:numFmt w:val="lowerLetter"/>
      <w:lvlText w:val="%5."/>
      <w:lvlJc w:val="left"/>
      <w:pPr>
        <w:ind w:left="5934" w:hanging="360"/>
      </w:pPr>
      <w:rPr/>
    </w:lvl>
    <w:lvl w:ilvl="5">
      <w:start w:val="1"/>
      <w:numFmt w:val="lowerRoman"/>
      <w:lvlText w:val="%6."/>
      <w:lvlJc w:val="right"/>
      <w:pPr>
        <w:ind w:left="6654" w:hanging="180"/>
      </w:pPr>
      <w:rPr/>
    </w:lvl>
    <w:lvl w:ilvl="6">
      <w:start w:val="1"/>
      <w:numFmt w:val="decimal"/>
      <w:lvlText w:val="%7."/>
      <w:lvlJc w:val="left"/>
      <w:pPr>
        <w:ind w:left="7374" w:hanging="360"/>
      </w:pPr>
      <w:rPr/>
    </w:lvl>
    <w:lvl w:ilvl="7">
      <w:start w:val="1"/>
      <w:numFmt w:val="lowerLetter"/>
      <w:lvlText w:val="%8."/>
      <w:lvlJc w:val="left"/>
      <w:pPr>
        <w:ind w:left="8094" w:hanging="360"/>
      </w:pPr>
      <w:rPr/>
    </w:lvl>
    <w:lvl w:ilvl="8">
      <w:start w:val="1"/>
      <w:numFmt w:val="lowerRoman"/>
      <w:lvlText w:val="%9."/>
      <w:lvlJc w:val="right"/>
      <w:pPr>
        <w:ind w:left="8814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GIWUCBz8Srclq8nee3Ld9DIaw==">AMUW2mV61DLsQ66xFOQEzGhWxowJERfkq1vJaZUXHhhlQJWc6ILrYqzCenx6JYbuzmn32YBzgafFWEV/7jWIZ7aeThE9ug4ayT0frsLNfuedQ24DqUlK8w1aAhfzZ/OEFGpWUsu/vtVSwdJusXw5K4Clx5O87iY0+9BIuvcCUWknd1p/xEBaDmfKiEM0lbm1prrlSl1e0NUxh4Or6q74IhUmSsjELjqlSWGwRXB6AauwbebItcrqpC4=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