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52.0" w:type="dxa"/>
        <w:jc w:val="left"/>
        <w:tblInd w:w="5495.0" w:type="dxa"/>
        <w:tblLayout w:type="fixed"/>
        <w:tblLook w:val="0000"/>
      </w:tblPr>
      <w:tblGrid>
        <w:gridCol w:w="4252"/>
        <w:tblGridChange w:id="0">
          <w:tblGrid>
            <w:gridCol w:w="4252"/>
          </w:tblGrid>
        </w:tblGridChange>
      </w:tblGrid>
      <w:tr>
        <w:trPr>
          <w:cantSplit w:val="0"/>
          <w:trHeight w:val="27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hd w:fill="ffffff" w:val="clear"/>
              <w:tabs>
                <w:tab w:val="left" w:pos="4008"/>
                <w:tab w:val="left" w:pos="6802"/>
              </w:tabs>
              <w:ind w:firstLine="34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shd w:fill="ffffff" w:val="clear"/>
              <w:tabs>
                <w:tab w:val="left" w:pos="4008"/>
                <w:tab w:val="left" w:pos="6802"/>
              </w:tabs>
              <w:ind w:firstLine="34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Начальник управления </w:t>
              <w:br w:type="textWrapping"/>
              <w:t xml:space="preserve">по развитию массового спорта             в ЮВАО г. Москвы </w:t>
              <w:br w:type="textWrapping"/>
              <w:t xml:space="preserve">ГБУ «МОСГОРСПОРТ» Москомспорта</w:t>
            </w:r>
          </w:p>
          <w:p w:rsidR="00000000" w:rsidDel="00000000" w:rsidP="00000000" w:rsidRDefault="00000000" w:rsidRPr="00000000" w14:paraId="00000004">
            <w:pPr>
              <w:shd w:fill="ffffff" w:val="clear"/>
              <w:tabs>
                <w:tab w:val="left" w:pos="4008"/>
                <w:tab w:val="left" w:pos="6802"/>
              </w:tabs>
              <w:ind w:firstLine="34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_______________Д.А. Шибаров</w:t>
            </w:r>
          </w:p>
          <w:p w:rsidR="00000000" w:rsidDel="00000000" w:rsidP="00000000" w:rsidRDefault="00000000" w:rsidRPr="00000000" w14:paraId="00000005">
            <w:pPr>
              <w:shd w:fill="ffffff" w:val="clear"/>
              <w:tabs>
                <w:tab w:val="left" w:pos="4008"/>
                <w:tab w:val="left" w:pos="6802"/>
              </w:tabs>
              <w:ind w:firstLine="34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«______»__</w:t>
            </w: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____________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2022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A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 организации и проведении окружных соревнований в рамках Всероссийского дня бега «Кросс нации» с возможностью выполнения беговых нормативов ВФСК ГТО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9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E">
      <w:pPr>
        <w:tabs>
          <w:tab w:val="left" w:pos="0"/>
        </w:tabs>
        <w:spacing w:after="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Окружные соревнования в рамках Всероссийского дня бега «Кросс нации» </w:t>
        <w:tab/>
        <w:t xml:space="preserve">   с возможностью выполнения беговых нормативов ВФСК ГТО, (далее – Мероприятие) проводятся в соответствии с Единым календарным планом физкультурных, спортивных и массовых спортивно-зрелищных мероприятий города Москвы на 2022 год (</w:t>
      </w:r>
      <w:r w:rsidDel="00000000" w:rsidR="00000000" w:rsidRPr="00000000">
        <w:rPr>
          <w:b w:val="1"/>
          <w:sz w:val="28"/>
          <w:szCs w:val="28"/>
          <w:rtl w:val="0"/>
        </w:rPr>
        <w:t xml:space="preserve">реестровый № 40662</w:t>
      </w:r>
      <w:r w:rsidDel="00000000" w:rsidR="00000000" w:rsidRPr="00000000">
        <w:rPr>
          <w:sz w:val="28"/>
          <w:szCs w:val="28"/>
          <w:rtl w:val="0"/>
        </w:rPr>
        <w:t xml:space="preserve">), утвержденным распоряжением Департамента спорта города Москвы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(распоряжение 28 декабря 2021 г. № 368).</w:t>
      </w:r>
    </w:p>
    <w:p w:rsidR="00000000" w:rsidDel="00000000" w:rsidP="00000000" w:rsidRDefault="00000000" w:rsidRPr="00000000" w14:paraId="0000000F">
      <w:pPr>
        <w:tabs>
          <w:tab w:val="left" w:pos="0"/>
        </w:tabs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Мероприятие проводится в целях: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567"/>
          <w:tab w:val="left" w:pos="1134"/>
        </w:tabs>
        <w:spacing w:after="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популяризации, продвижения и развития физической культуры</w:t>
        <w:br w:type="textWrapping"/>
        <w:t xml:space="preserve">и массового спорта, а также пропаганды здорового образа жизни в городе Москве;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567"/>
          <w:tab w:val="left" w:pos="1134"/>
        </w:tabs>
        <w:spacing w:after="0" w:lineRule="auto"/>
        <w:ind w:left="0"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увеличения количества граждан, систематически занимающихся физической культурой и спортом в городе Москве;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567"/>
          <w:tab w:val="left" w:pos="1134"/>
        </w:tabs>
        <w:spacing w:after="0" w:lineRule="auto"/>
        <w:ind w:left="0"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совершенствования спортивного мастерства;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567"/>
          <w:tab w:val="left" w:pos="1134"/>
        </w:tabs>
        <w:spacing w:after="0" w:lineRule="auto"/>
        <w:ind w:left="0" w:firstLine="708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выполнения нормативов ВФСК «ГТО».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pos="1541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МЕСТО И СРОКИ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  <w:tab w:val="left" w:pos="1134"/>
        </w:tabs>
        <w:spacing w:after="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Мероприятие проводится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17 сентября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2022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года</w:t>
      </w:r>
      <w:r w:rsidDel="00000000" w:rsidR="00000000" w:rsidRPr="00000000">
        <w:rPr>
          <w:sz w:val="28"/>
          <w:szCs w:val="28"/>
          <w:rtl w:val="0"/>
        </w:rPr>
        <w:t xml:space="preserve"> по адресу: г. Москва, </w:t>
        <w:br w:type="textWrapping"/>
        <w:t xml:space="preserve">ул. Поречная,  д. 10, на территории парка 850-летия Москвы.</w:t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Время проведения: начало </w:t>
      </w:r>
      <w:r w:rsidDel="00000000" w:rsidR="00000000" w:rsidRPr="00000000">
        <w:rPr>
          <w:b w:val="1"/>
          <w:sz w:val="28"/>
          <w:szCs w:val="28"/>
          <w:rtl w:val="0"/>
        </w:rPr>
        <w:t xml:space="preserve">в 12.00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0"/>
          <w:tab w:val="left" w:pos="1134"/>
        </w:tabs>
        <w:spacing w:after="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Место проведения Мероприятия соответствует всем техническим требованиям.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Место, дата и программа Мероприятия могут быть изменены</w:t>
        <w:br w:type="textWrapping"/>
        <w:t xml:space="preserve">по решению организаторов.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pos="1541"/>
        </w:tabs>
        <w:ind w:firstLine="426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pos="1541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ОРГАНИЗАТОРЫ МЕРОПРИЯТИЯ</w:t>
      </w:r>
    </w:p>
    <w:p w:rsidR="00000000" w:rsidDel="00000000" w:rsidP="00000000" w:rsidRDefault="00000000" w:rsidRPr="00000000" w14:paraId="0000001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:rsidR="00000000" w:rsidDel="00000000" w:rsidP="00000000" w:rsidRDefault="00000000" w:rsidRPr="00000000" w14:paraId="0000001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Непосредственное проведение соревнований возлагается на главную судейскую коллегию (ГСК).</w:t>
      </w:r>
    </w:p>
    <w:p w:rsidR="00000000" w:rsidDel="00000000" w:rsidP="00000000" w:rsidRDefault="00000000" w:rsidRPr="00000000" w14:paraId="0000001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Ответственный за организацию и проведение Мероприятия – инструктор-методист управления по развитию массового спорта ЮВАО </w:t>
        <w:br w:type="textWrapping"/>
        <w:t xml:space="preserve">г. Москвы  ГБУ «МОСГОРСПОРТ» Москомспорта, Константинова Ирина Владимировна.</w:t>
      </w:r>
    </w:p>
    <w:p w:rsidR="00000000" w:rsidDel="00000000" w:rsidP="00000000" w:rsidRDefault="00000000" w:rsidRPr="00000000" w14:paraId="0000001E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ТРЕБОВАНИЯ К УЧАСТНИКАМ И УСЛОВИЯ ИХ ДОПУСКА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участию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допускаются</w:t>
      </w:r>
      <w:r w:rsidDel="00000000" w:rsidR="00000000" w:rsidRPr="00000000">
        <w:rPr>
          <w:sz w:val="28"/>
          <w:szCs w:val="28"/>
          <w:rtl w:val="0"/>
        </w:rPr>
        <w:t xml:space="preserve"> жители города Москвы: все желающие, </w:t>
        <w:br w:type="textWrapping"/>
        <w:t xml:space="preserve">не имеющие противопоказаний к занятиям спортом.</w:t>
      </w:r>
    </w:p>
    <w:p w:rsidR="00000000" w:rsidDel="00000000" w:rsidP="00000000" w:rsidRDefault="00000000" w:rsidRPr="00000000" w14:paraId="0000002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Дистанции соревнований и возрастные группы участников </w:t>
      </w:r>
      <w:r w:rsidDel="00000000" w:rsidR="00000000" w:rsidRPr="00000000">
        <w:rPr>
          <w:sz w:val="28"/>
          <w:szCs w:val="28"/>
          <w:rtl w:val="0"/>
        </w:rPr>
        <w:t xml:space="preserve">(возраст спортсмена – количество лет определяется на день проведения соревнований):</w:t>
      </w:r>
    </w:p>
    <w:tbl>
      <w:tblPr>
        <w:tblStyle w:val="Table2"/>
        <w:tblW w:w="9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1"/>
        <w:gridCol w:w="1884"/>
        <w:gridCol w:w="4020"/>
        <w:tblGridChange w:id="0">
          <w:tblGrid>
            <w:gridCol w:w="3911"/>
            <w:gridCol w:w="1884"/>
            <w:gridCol w:w="4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Возрастная группа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мальчики и девочки 5 лет и младше.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 м (1 круг)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Без выполнения норм «ГТО»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мальчики 6-8 лет;</w:t>
            </w:r>
          </w:p>
          <w:p w:rsidR="00000000" w:rsidDel="00000000" w:rsidP="00000000" w:rsidRDefault="00000000" w:rsidRPr="00000000" w14:paraId="00000029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девочки 6-8 лет;</w:t>
            </w:r>
          </w:p>
          <w:p w:rsidR="00000000" w:rsidDel="00000000" w:rsidP="00000000" w:rsidRDefault="00000000" w:rsidRPr="00000000" w14:paraId="0000002A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мальчики 9-10 лет;</w:t>
            </w:r>
          </w:p>
          <w:p w:rsidR="00000000" w:rsidDel="00000000" w:rsidP="00000000" w:rsidRDefault="00000000" w:rsidRPr="00000000" w14:paraId="0000002B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девочки 9-10 лет.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км (1 круг)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 выполнением норм «ГТО»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мальчики 11-12 лет;</w:t>
            </w:r>
          </w:p>
          <w:p w:rsidR="00000000" w:rsidDel="00000000" w:rsidP="00000000" w:rsidRDefault="00000000" w:rsidRPr="00000000" w14:paraId="0000002F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девочки 11-12 лет;</w:t>
            </w:r>
          </w:p>
          <w:p w:rsidR="00000000" w:rsidDel="00000000" w:rsidP="00000000" w:rsidRDefault="00000000" w:rsidRPr="00000000" w14:paraId="00000030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юноши 13-15 лет;</w:t>
            </w:r>
          </w:p>
          <w:p w:rsidR="00000000" w:rsidDel="00000000" w:rsidP="00000000" w:rsidRDefault="00000000" w:rsidRPr="00000000" w14:paraId="00000031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девушки 13-15 лет;</w:t>
            </w:r>
          </w:p>
          <w:p w:rsidR="00000000" w:rsidDel="00000000" w:rsidP="00000000" w:rsidRDefault="00000000" w:rsidRPr="00000000" w14:paraId="00000032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девушки 16-17 лет;</w:t>
            </w:r>
          </w:p>
          <w:p w:rsidR="00000000" w:rsidDel="00000000" w:rsidP="00000000" w:rsidRDefault="00000000" w:rsidRPr="00000000" w14:paraId="00000033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женщины 18-29 лет;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км (1 круг)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 выполнением норм «ГТО»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юноши 16-17 лет;</w:t>
            </w:r>
          </w:p>
          <w:p w:rsidR="00000000" w:rsidDel="00000000" w:rsidP="00000000" w:rsidRDefault="00000000" w:rsidRPr="00000000" w14:paraId="00000037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мужчины 18-29 лет;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км (1 круг)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 выполнением норм «ГТО»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мужчины 18-39 лет;</w:t>
            </w:r>
          </w:p>
          <w:p w:rsidR="00000000" w:rsidDel="00000000" w:rsidP="00000000" w:rsidRDefault="00000000" w:rsidRPr="00000000" w14:paraId="0000003B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мужчины 40 лет и старше;</w:t>
            </w:r>
          </w:p>
          <w:p w:rsidR="00000000" w:rsidDel="00000000" w:rsidP="00000000" w:rsidRDefault="00000000" w:rsidRPr="00000000" w14:paraId="0000003C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женщины 18-39 лет»;</w:t>
            </w:r>
          </w:p>
          <w:p w:rsidR="00000000" w:rsidDel="00000000" w:rsidP="00000000" w:rsidRDefault="00000000" w:rsidRPr="00000000" w14:paraId="0000003D">
            <w:pPr>
              <w:ind w:right="-11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женщины 40 лет и старше.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км (2 круга)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Без выполнения норм «ГТО»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pos="709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Обязательным условием допуска участника к Мероприятию является предоставление им в ГСК следующих документов: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заявка</w:t>
      </w:r>
      <w:r w:rsidDel="00000000" w:rsidR="00000000" w:rsidRPr="00000000">
        <w:rPr>
          <w:sz w:val="28"/>
          <w:szCs w:val="28"/>
          <w:rtl w:val="0"/>
        </w:rPr>
        <w:t xml:space="preserve"> на участие в Мероприятии (приложение к настоящему Положению);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документ, удостоверяющий личность (паспорт/свидетельство</w:t>
        <w:br w:type="textWrapping"/>
        <w:t xml:space="preserve">о рождении);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индивидуальный</w:t>
      </w:r>
      <w:r w:rsidDel="00000000" w:rsidR="00000000" w:rsidRPr="00000000">
        <w:rPr>
          <w:sz w:val="28"/>
          <w:szCs w:val="28"/>
          <w:rtl w:val="0"/>
        </w:rPr>
        <w:t xml:space="preserve"> (или коллективный)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медицинский допуск</w:t>
      </w:r>
      <w:r w:rsidDel="00000000" w:rsidR="00000000" w:rsidRPr="00000000">
        <w:rPr>
          <w:sz w:val="28"/>
          <w:szCs w:val="28"/>
          <w:rtl w:val="0"/>
        </w:rPr>
        <w:t xml:space="preserve">, подтверждающий состояние здоровья и возможность допуска к Мероприятию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  <w:br w:type="textWrapping"/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</w:t>
        <w:br w:type="textWrapping"/>
        <w:t xml:space="preserve">о допуске к участию в физкультурных и спортивных мероприятиях»;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полис </w:t>
      </w:r>
      <w:r w:rsidDel="00000000" w:rsidR="00000000" w:rsidRPr="00000000">
        <w:rPr>
          <w:sz w:val="28"/>
          <w:szCs w:val="28"/>
          <w:rtl w:val="0"/>
        </w:rPr>
        <w:t xml:space="preserve">обязательного медицинского страхования (ОМС) или полис добровольного медицинского страхования (ДМС).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Иные документы неустановленной формы к рассмотрению не принимаются.</w:t>
      </w:r>
    </w:p>
    <w:p w:rsidR="00000000" w:rsidDel="00000000" w:rsidP="00000000" w:rsidRDefault="00000000" w:rsidRPr="00000000" w14:paraId="000000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несоблюдения условий допуска участников, указанных </w:t>
        <w:br w:type="textWrapping"/>
        <w:t xml:space="preserve">в настоящем Положении, участник не допускается к Мероприятию.</w:t>
      </w:r>
    </w:p>
    <w:p w:rsidR="00000000" w:rsidDel="00000000" w:rsidP="00000000" w:rsidRDefault="00000000" w:rsidRPr="00000000" w14:paraId="000000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проведении Мероприятия осуществляется обработка персональных данных.</w:t>
      </w:r>
    </w:p>
    <w:p w:rsidR="00000000" w:rsidDel="00000000" w:rsidP="00000000" w:rsidRDefault="00000000" w:rsidRPr="00000000" w14:paraId="00000048">
      <w:pPr>
        <w:tabs>
          <w:tab w:val="left" w:pos="709"/>
          <w:tab w:val="left" w:pos="1134"/>
        </w:tabs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09"/>
          <w:tab w:val="left" w:pos="1134"/>
        </w:tabs>
        <w:ind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ПРОГРАММА ФИЗКУЛЬТУРНОГО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86.0" w:type="dxa"/>
        <w:jc w:val="left"/>
        <w:tblInd w:w="-113.0" w:type="dxa"/>
        <w:tblBorders>
          <w:top w:color="000000" w:space="0" w:sz="4" w:val="dotted"/>
          <w:left w:color="000000" w:space="0" w:sz="4" w:val="dotted"/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518"/>
        <w:gridCol w:w="7768"/>
        <w:tblGridChange w:id="0">
          <w:tblGrid>
            <w:gridCol w:w="2518"/>
            <w:gridCol w:w="7768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мероприятия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09.30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Выдача стартовых номеров участникам, прошедшим предварительную регистрацию.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11.30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Открытие соревнований, инструктаж участников по технике безопасности.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Старт соревнований.</w:t>
            </w:r>
          </w:p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Дистанция 200 м - мальчики и девочки 5 лет и младше.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Награждение победителей и призеров на дистанции  200м.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Дистанция 1 км - мальчики и девочки 6 -8 лет; мальчики и девочки 9-10 лет; Награждение победителей и призеров на дистанции 1 км.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ind w:right="-11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Дистанция 2 км - мальчики  и девочки 11-12 лет; юноши и девушки 13-15 лет; девушки 16-17 лет; женщины 18-29 лет; Награждение победителей и призеров на дистанции 2 км.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13.30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Дистанция 3 км – юноши 16-17 лет; мужчины 18-29 лет;</w:t>
            </w:r>
          </w:p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Награждение победителей и призеров на дистанции 3 км.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Дистанция 5 км - мужчины 18-39 лет; мужчины 40 лет и старше; женщины 18-39 лет; женщины 40 лет и старше;</w:t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Награждение победителей и призеров на дистанции 5 км.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Подведение итогов соревнований, закрытие соревнований.</w:t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tabs>
          <w:tab w:val="left" w:pos="0"/>
        </w:tabs>
        <w:jc w:val="both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ab/>
        <w:t xml:space="preserve">6. УСЛОВИЯ ПОДВЕДЕНИЯ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Соревнования проходят по действующим на территории Российской Федерации Правилам соревнований по легкой атлетике. </w:t>
      </w:r>
    </w:p>
    <w:p w:rsidR="00000000" w:rsidDel="00000000" w:rsidP="00000000" w:rsidRDefault="00000000" w:rsidRPr="00000000" w14:paraId="00000065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Соревнования личные. Победители и призеры определяются по наилучшему времени прохождения дистанции в каждой возрастной категории.</w:t>
      </w:r>
    </w:p>
    <w:p w:rsidR="00000000" w:rsidDel="00000000" w:rsidP="00000000" w:rsidRDefault="00000000" w:rsidRPr="00000000" w14:paraId="00000066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Спортсмены, опоздавшие на старт своей дистанции, могут быть </w:t>
        <w:br w:type="textWrapping"/>
        <w:t xml:space="preserve">не допущены до старта или допущены в/к решением ГСК. </w:t>
      </w:r>
    </w:p>
    <w:p w:rsidR="00000000" w:rsidDel="00000000" w:rsidP="00000000" w:rsidRDefault="00000000" w:rsidRPr="00000000" w14:paraId="00000067">
      <w:pPr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НАГРАЖДЕНИЕ</w:t>
      </w:r>
    </w:p>
    <w:p w:rsidR="00000000" w:rsidDel="00000000" w:rsidP="00000000" w:rsidRDefault="00000000" w:rsidRPr="00000000" w14:paraId="0000006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Участники, занявшие призовые места, награждаются медалями соответствующих степеней.</w:t>
      </w:r>
    </w:p>
    <w:p w:rsidR="00000000" w:rsidDel="00000000" w:rsidP="00000000" w:rsidRDefault="00000000" w:rsidRPr="00000000" w14:paraId="000000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09"/>
        </w:tabs>
        <w:ind w:left="142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УСЛОВИЯ ФИНАНСИРОВАНИЯ</w:t>
      </w:r>
    </w:p>
    <w:p w:rsidR="00000000" w:rsidDel="00000000" w:rsidP="00000000" w:rsidRDefault="00000000" w:rsidRPr="00000000" w14:paraId="0000006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расходы, связанные с организацией и проведением Мероприятия, осуществляет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142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142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ОБЕСПЕЧЕНИЕ БЕЗОПАСНОСТИ УЧАСТНИКОВ И ЗРИТЕЛЕЙ</w:t>
      </w:r>
    </w:p>
    <w:p w:rsidR="00000000" w:rsidDel="00000000" w:rsidP="00000000" w:rsidRDefault="00000000" w:rsidRPr="00000000" w14:paraId="0000006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Мероприятие проводится в строгом соответствии с временным положением</w:t>
        <w:br w:type="textWrapping"/>
        <w:t xml:space="preserve">о порядке организации и проведения, массовых культурно-просветительских, театрально-зрелищных, спортивных и рекламных мероприятий в г. Москве, утверждённым распоряжением Мэра Москвы от 05 октября 2000 г. № 1054-РМ</w:t>
        <w:br w:type="textWrapping"/>
        <w:t xml:space="preserve">и приказом Москомспорта от 08 августа 2003 г. № 627-а «Об усилении общественной безопасности в учреждениях, подведомственных Москомспорту». </w:t>
      </w:r>
    </w:p>
    <w:p w:rsidR="00000000" w:rsidDel="00000000" w:rsidP="00000000" w:rsidRDefault="00000000" w:rsidRPr="00000000" w14:paraId="0000007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время проведения Мероприятия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медицинской помощи осуществляется в соответствии с приказом Минздрава России </w:t>
        <w:br w:type="textWrapping"/>
        <w:t xml:space="preserve">от 23 октября 2020 г. № 1144н «Об утверждении порядка организации оказания медицинской помощи лицам, занимающимся физической культурой и спортом </w:t>
        <w:br w:type="textWrapping"/>
        <w:t xml:space="preserve">(в том числе при подготовке и проведении физкультурных мероприятий </w:t>
        <w:br w:type="textWrapping"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  <w:br w:type="textWrapping"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  <w:br w:type="textWrapping"/>
        <w:t xml:space="preserve">и спортивных мероприятиях».</w:t>
      </w:r>
    </w:p>
    <w:p w:rsidR="00000000" w:rsidDel="00000000" w:rsidP="00000000" w:rsidRDefault="00000000" w:rsidRPr="00000000" w14:paraId="0000007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pos="709"/>
        </w:tabs>
        <w:jc w:val="both"/>
        <w:rPr>
          <w:b w:val="1"/>
          <w:smallCaps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10. СТРАХОВАНИЕ </w:t>
      </w:r>
    </w:p>
    <w:p w:rsidR="00000000" w:rsidDel="00000000" w:rsidP="00000000" w:rsidRDefault="00000000" w:rsidRPr="00000000" w14:paraId="0000007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участники соревнования должны иметь при себе полис обязательного или добровольного медицинского страхования для получения скорой медицинской помощи.</w:t>
      </w:r>
    </w:p>
    <w:p w:rsidR="00000000" w:rsidDel="00000000" w:rsidP="00000000" w:rsidRDefault="00000000" w:rsidRPr="00000000" w14:paraId="0000007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 ПОДАЧА ЗАЯВОК НА УЧАСТИЕ</w:t>
      </w:r>
    </w:p>
    <w:p w:rsidR="00000000" w:rsidDel="00000000" w:rsidP="00000000" w:rsidRDefault="00000000" w:rsidRPr="00000000" w14:paraId="00000079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Предварительные заявки (приложение к настоящему Положению) </w:t>
        <w:br w:type="textWrapping"/>
        <w:t xml:space="preserve">на участие в соревнованиях направляются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в срок до 12.00 12 сентября 2022 г.</w:t>
      </w:r>
      <w:r w:rsidDel="00000000" w:rsidR="00000000" w:rsidRPr="00000000">
        <w:rPr>
          <w:sz w:val="28"/>
          <w:szCs w:val="28"/>
          <w:rtl w:val="0"/>
        </w:rPr>
        <w:t xml:space="preserve"> </w:t>
        <w:br w:type="textWrapping"/>
        <w:t xml:space="preserve">на электронную почту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yuvao@mosgorsport.ru.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Окончательная версия стартового регламента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будет представлена </w:t>
        <w:br w:type="textWrapping"/>
        <w:t xml:space="preserve">16 сентября 2022 г. в 18.00 на сайтах: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arta-sport.ru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yuvao@mossport.ru.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желающих выполнить норматив комплекса ГТО «Бег», в графе УИН указать номер УИН участника ВФСК «ГТО».</w:t>
      </w:r>
    </w:p>
    <w:p w:rsidR="00000000" w:rsidDel="00000000" w:rsidP="00000000" w:rsidRDefault="00000000" w:rsidRPr="00000000" w14:paraId="0000007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Оригиналы заявок (приложение к настоящему Положению), заверенные врачом и руководителем командирующей организации, сдаются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управление </w:t>
        <w:br w:type="textWrapping"/>
        <w:t xml:space="preserve">по развитию массового спорта в ЮВАО г. Москвы по адресу: г. Москва, </w:t>
        <w:br w:type="textWrapping"/>
        <w:t xml:space="preserve">ул. Мячковский бульвар, д. 14, корп. 2 с 12 по 15 сентября 2022 г. при получении стартовых номеров и сувенирной атрибутики.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Индивидуальную заявку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соревнование необходимо подать в режиме онлайн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arta-sport.ru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14 сентября 2022 г. до 12.00. Ссылка на регистрацию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https://arta-sport.ru/event754.html.</w:t>
      </w:r>
    </w:p>
    <w:p w:rsidR="00000000" w:rsidDel="00000000" w:rsidP="00000000" w:rsidRDefault="00000000" w:rsidRPr="00000000" w14:paraId="0000007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Выдача стартовых номеров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 сувенирной атрибутики</w:t>
      </w:r>
      <w:r w:rsidDel="00000000" w:rsidR="00000000" w:rsidRPr="00000000">
        <w:rPr>
          <w:sz w:val="28"/>
          <w:szCs w:val="28"/>
          <w:rtl w:val="0"/>
        </w:rPr>
        <w:t xml:space="preserve"> для участников, прошедших онлайн-регистрацию и подавших коллективную заявку, будет проходить</w:t>
      </w:r>
      <w:r w:rsidDel="00000000" w:rsidR="00000000" w:rsidRPr="00000000">
        <w:rPr>
          <w:b w:val="1"/>
          <w:sz w:val="28"/>
          <w:szCs w:val="28"/>
          <w:rtl w:val="0"/>
        </w:rPr>
        <w:t xml:space="preserve"> по адресу: </w:t>
      </w:r>
      <w:r w:rsidDel="00000000" w:rsidR="00000000" w:rsidRPr="00000000">
        <w:rPr>
          <w:sz w:val="28"/>
          <w:szCs w:val="28"/>
          <w:rtl w:val="0"/>
        </w:rPr>
        <w:t xml:space="preserve">г. Москва, ул. Мячковский бульвар д. 14, корп. 2:</w:t>
      </w:r>
    </w:p>
    <w:p w:rsidR="00000000" w:rsidDel="00000000" w:rsidP="00000000" w:rsidRDefault="00000000" w:rsidRPr="00000000" w14:paraId="0000007F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- 12 сентября 2022 г. с 10.00 до 17.00;</w:t>
      </w:r>
    </w:p>
    <w:p w:rsidR="00000000" w:rsidDel="00000000" w:rsidP="00000000" w:rsidRDefault="00000000" w:rsidRPr="00000000" w14:paraId="00000080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- 13 сентября 2022 г. с 10.00 до 17.00;</w:t>
      </w:r>
    </w:p>
    <w:p w:rsidR="00000000" w:rsidDel="00000000" w:rsidP="00000000" w:rsidRDefault="00000000" w:rsidRPr="00000000" w14:paraId="00000081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- 14 сентября 2022 г. с 10.00 до 17.00;</w:t>
      </w:r>
    </w:p>
    <w:p w:rsidR="00000000" w:rsidDel="00000000" w:rsidP="00000000" w:rsidRDefault="00000000" w:rsidRPr="00000000" w14:paraId="00000082">
      <w:pPr>
        <w:ind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15 сентября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2022 г. с 10.00 до 15.00.</w:t>
      </w:r>
    </w:p>
    <w:p w:rsidR="00000000" w:rsidDel="00000000" w:rsidP="00000000" w:rsidRDefault="00000000" w:rsidRPr="00000000" w14:paraId="00000083">
      <w:pPr>
        <w:ind w:firstLine="709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Выдача номеров участникам, прошедшим предварительную регистрацию: начинается с 09.30 часов 17 сентября 2022 г. и заканчивается за 30 минут </w:t>
        <w:br w:type="textWrapping"/>
        <w:t xml:space="preserve">до старта в своем забеге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 адресу: </w:t>
      </w:r>
      <w:r w:rsidDel="00000000" w:rsidR="00000000" w:rsidRPr="00000000">
        <w:rPr>
          <w:sz w:val="28"/>
          <w:szCs w:val="28"/>
          <w:rtl w:val="0"/>
        </w:rPr>
        <w:t xml:space="preserve">г. Москва, ул. Мячковский бульвар д. 14, корп. 2. </w:t>
      </w:r>
      <w:r w:rsidDel="00000000" w:rsidR="00000000" w:rsidRPr="00000000">
        <w:rPr>
          <w:b w:val="1"/>
          <w:sz w:val="28"/>
          <w:szCs w:val="28"/>
          <w:rtl w:val="0"/>
        </w:rPr>
        <w:t xml:space="preserve">Р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егистрация новых участников в день соревнований производиться не будет.</w:t>
      </w:r>
    </w:p>
    <w:p w:rsidR="00000000" w:rsidDel="00000000" w:rsidP="00000000" w:rsidRDefault="00000000" w:rsidRPr="00000000" w14:paraId="0000008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Допуск участников к Мероприятию осуществляется главной судейской коллегией при условии предоставления участником документов, указанных </w:t>
        <w:br w:type="textWrapping"/>
        <w:t xml:space="preserve">в п. 4 настоящего Положения. В случае несоблюдения условий допуска участников, указанных в настоящем Положении, участник не допускается </w:t>
        <w:br w:type="textWrapping"/>
        <w:t xml:space="preserve">к участию в Мероприятии.</w:t>
      </w:r>
    </w:p>
    <w:p w:rsidR="00000000" w:rsidDel="00000000" w:rsidP="00000000" w:rsidRDefault="00000000" w:rsidRPr="00000000" w14:paraId="00000085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Дополнительную информацию можно получить </w:t>
        <w:br w:type="textWrapping"/>
        <w:t xml:space="preserve">по телефону: 8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-495-198-08-03, доб. 3304, (</w:t>
      </w:r>
      <w:r w:rsidDel="00000000" w:rsidR="00000000" w:rsidRPr="00000000">
        <w:rPr>
          <w:sz w:val="28"/>
          <w:szCs w:val="28"/>
          <w:rtl w:val="0"/>
        </w:rPr>
        <w:t xml:space="preserve">ответственный за проведение Мероприятий –  инструктор-методист управления по развитию массового спорта в ЮВАО г. Москвы ГБУ «МОСГОРСПОРТ» Москомспорта, Константинова Ирина Владимировна).</w:t>
      </w:r>
    </w:p>
    <w:p w:rsidR="00000000" w:rsidDel="00000000" w:rsidP="00000000" w:rsidRDefault="00000000" w:rsidRPr="00000000" w14:paraId="0000008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Примечание: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организатор Мероприятия оставляет за собой право вносить изменения или дополнения в структуру и регламент проведения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</w:t>
      </w:r>
    </w:p>
    <w:p w:rsidR="00000000" w:rsidDel="00000000" w:rsidP="00000000" w:rsidRDefault="00000000" w:rsidRPr="00000000" w14:paraId="00000088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709"/>
        </w:tabs>
        <w:ind w:left="5954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Приложение</w:t>
      </w:r>
    </w:p>
    <w:p w:rsidR="00000000" w:rsidDel="00000000" w:rsidP="00000000" w:rsidRDefault="00000000" w:rsidRPr="00000000" w14:paraId="00000090">
      <w:pPr>
        <w:ind w:left="5954" w:firstLine="6.000000000000227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к Положению о проведении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окружных соревнований в рамках Всероссийского дня бега «Кросс нации» с возможностью выполнения беговых нормативов ВФСК ГТО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70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70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ЗАЯВКА</w:t>
      </w:r>
    </w:p>
    <w:p w:rsidR="00000000" w:rsidDel="00000000" w:rsidP="00000000" w:rsidRDefault="00000000" w:rsidRPr="00000000" w14:paraId="00000094">
      <w:pPr>
        <w:rPr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 окружных соревнованиях в рамках Всероссийского дня бега «Кросс нации » </w:t>
        <w:br w:type="textWrapping"/>
        <w:t xml:space="preserve">с возможностью выполнения беговых нормативов ВФСК ГТО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Название организации, трудового коллектива: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98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410"/>
        <w:gridCol w:w="1417"/>
        <w:gridCol w:w="1134"/>
        <w:gridCol w:w="1559"/>
        <w:gridCol w:w="1134"/>
        <w:gridCol w:w="1418"/>
        <w:tblGridChange w:id="0">
          <w:tblGrid>
            <w:gridCol w:w="567"/>
            <w:gridCol w:w="2410"/>
            <w:gridCol w:w="1417"/>
            <w:gridCol w:w="1134"/>
            <w:gridCol w:w="1559"/>
            <w:gridCol w:w="1134"/>
            <w:gridCol w:w="1418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п/п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Фамилия, имя,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отчество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УИН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(п. 11)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Дата рождения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(число, месяц, год)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Домашний адрес с индексом,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Паспортные данные или свид. о рождении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Допуск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врача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Иванов Иван Иванович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20-77-1234567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01.01.2015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*Стартовый номер присваивается ГСК.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Представитель команды – ФИО (полностью), конт. тел.: _______________</w:t>
      </w:r>
    </w:p>
    <w:p w:rsidR="00000000" w:rsidDel="00000000" w:rsidP="00000000" w:rsidRDefault="00000000" w:rsidRPr="00000000" w14:paraId="000000B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B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Руководитель _____________________ /______________/ </w:t>
      </w:r>
    </w:p>
    <w:p w:rsidR="00000000" w:rsidDel="00000000" w:rsidP="00000000" w:rsidRDefault="00000000" w:rsidRPr="00000000" w14:paraId="000000B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м.п.</w:t>
      </w:r>
    </w:p>
    <w:p w:rsidR="00000000" w:rsidDel="00000000" w:rsidP="00000000" w:rsidRDefault="00000000" w:rsidRPr="00000000" w14:paraId="000000B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Врач _____________________________/______________/</w:t>
      </w:r>
    </w:p>
    <w:p w:rsidR="00000000" w:rsidDel="00000000" w:rsidP="00000000" w:rsidRDefault="00000000" w:rsidRPr="00000000" w14:paraId="000000BE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                          м.п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851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28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3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rta-sport.ru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